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6FB" w:rsidRDefault="00ED36FB" w:rsidP="00ED36FB">
      <w:pPr>
        <w:tabs>
          <w:tab w:val="left" w:pos="3406"/>
        </w:tabs>
      </w:pPr>
    </w:p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ED36FB" w:rsidTr="00ED3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rPr>
                <w:rFonts w:ascii="Microsoft Uighur" w:hAnsi="Microsoft Uighur" w:cs="B Nazanin"/>
                <w:caps w:val="0"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معلومات کلی پست</w:t>
            </w:r>
          </w:p>
        </w:tc>
      </w:tr>
      <w:tr w:rsidR="00ED36FB" w:rsidTr="00ED3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bookmarkStart w:id="0" w:name="_GoBack"/>
            <w:r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  <w:hideMark/>
          </w:tcPr>
          <w:p w:rsidR="00ED36FB" w:rsidRDefault="00ED284F">
            <w:pPr>
              <w:tabs>
                <w:tab w:val="left" w:pos="6195"/>
              </w:tabs>
              <w:bidi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آمر تدارکات </w:t>
            </w:r>
          </w:p>
        </w:tc>
      </w:tr>
      <w:tr w:rsidR="00ED36FB" w:rsidTr="00ED3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  <w:hideMark/>
          </w:tcPr>
          <w:p w:rsidR="00ED36FB" w:rsidRDefault="00ED284F">
            <w:pPr>
              <w:tabs>
                <w:tab w:val="left" w:pos="6195"/>
              </w:tabs>
              <w:bidi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>۳</w:t>
            </w:r>
            <w:r w:rsidR="00ED36FB">
              <w:rPr>
                <w:rFonts w:ascii="Microsoft Uighur" w:hAnsi="Microsoft Uighur" w:cs="B Nazanin" w:hint="cs"/>
                <w:rtl/>
              </w:rPr>
              <w:t xml:space="preserve"> </w:t>
            </w:r>
          </w:p>
        </w:tc>
      </w:tr>
      <w:tr w:rsidR="00ED36FB" w:rsidTr="00ED3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صنعت و تجارت </w:t>
            </w:r>
          </w:p>
        </w:tc>
      </w:tr>
      <w:tr w:rsidR="00ED36FB" w:rsidTr="00ED3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</w:tc>
        <w:tc>
          <w:tcPr>
            <w:tcW w:w="7380" w:type="dxa"/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کابل </w:t>
            </w:r>
          </w:p>
        </w:tc>
      </w:tr>
      <w:tr w:rsidR="00ED36FB" w:rsidTr="00ED3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  <w:hideMark/>
          </w:tcPr>
          <w:p w:rsidR="00ED36FB" w:rsidRDefault="00ED36FB" w:rsidP="00ED284F">
            <w:pPr>
              <w:tabs>
                <w:tab w:val="left" w:pos="6195"/>
              </w:tabs>
              <w:bidi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>(</w:t>
            </w:r>
            <w:r w:rsidR="00ED284F">
              <w:rPr>
                <w:rFonts w:ascii="Microsoft Uighur" w:hAnsi="Microsoft Uighur" w:cs="B Nazanin" w:hint="cs"/>
                <w:rtl/>
              </w:rPr>
              <w:t>۱</w:t>
            </w:r>
            <w:r>
              <w:rPr>
                <w:rFonts w:ascii="Microsoft Uighur" w:hAnsi="Microsoft Uighur" w:cs="B Nazanin" w:hint="cs"/>
                <w:rtl/>
              </w:rPr>
              <w:t xml:space="preserve">) </w:t>
            </w:r>
          </w:p>
        </w:tc>
      </w:tr>
      <w:tr w:rsidR="00ED36FB" w:rsidTr="00ED3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  <w:hideMark/>
          </w:tcPr>
          <w:p w:rsidR="00ED36FB" w:rsidRDefault="00ED284F">
            <w:pPr>
              <w:tabs>
                <w:tab w:val="left" w:pos="6195"/>
              </w:tabs>
              <w:bidi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مقام اداره </w:t>
            </w:r>
          </w:p>
        </w:tc>
      </w:tr>
      <w:tr w:rsidR="00ED36FB" w:rsidTr="00ED3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D36FB" w:rsidRDefault="00ED36FB" w:rsidP="00DE3166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گزارش</w:t>
            </w:r>
            <w:r>
              <w:rPr>
                <w:rFonts w:ascii="Microsoft Uighur" w:hAnsi="Microsoft Uighur" w:cs="B Nazanin" w:hint="cs"/>
                <w:caps w:val="0"/>
                <w:rtl/>
              </w:rPr>
              <w:softHyphen/>
              <w:t>گیر از:</w:t>
            </w:r>
          </w:p>
        </w:tc>
        <w:tc>
          <w:tcPr>
            <w:tcW w:w="7380" w:type="dxa"/>
            <w:hideMark/>
          </w:tcPr>
          <w:p w:rsidR="001E5767" w:rsidRDefault="00ED284F" w:rsidP="00DE3166">
            <w:pPr>
              <w:tabs>
                <w:tab w:val="left" w:pos="6195"/>
              </w:tabs>
              <w:bidi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کارکنان تحت اثر </w:t>
            </w:r>
          </w:p>
        </w:tc>
      </w:tr>
    </w:tbl>
    <w:p w:rsidR="00ED36FB" w:rsidRDefault="00ED36FB" w:rsidP="00C51205">
      <w:pPr>
        <w:bidi/>
        <w:spacing w:after="0" w:line="240" w:lineRule="auto"/>
        <w:ind w:right="360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....................</w:t>
      </w:r>
      <w:r w:rsidR="00C51205">
        <w:rPr>
          <w:rFonts w:ascii="Microsoft Uighur" w:hAnsi="Microsoft Uighur" w:cs="B Nazanin" w:hint="cs"/>
          <w:rtl/>
        </w:rPr>
        <w:t>.....</w:t>
      </w:r>
      <w:r>
        <w:rPr>
          <w:rFonts w:ascii="Microsoft Uighur" w:hAnsi="Microsoft Uighur" w:cs="B Nazanin" w:hint="cs"/>
          <w:rtl/>
        </w:rPr>
        <w:t>..............................................................................................</w:t>
      </w:r>
      <w:r w:rsidR="00C51205">
        <w:rPr>
          <w:rFonts w:ascii="Microsoft Uighur" w:hAnsi="Microsoft Uighur" w:cs="B Nazanin" w:hint="cs"/>
          <w:rtl/>
        </w:rPr>
        <w:t>....................................................................................</w:t>
      </w:r>
    </w:p>
    <w:p w:rsidR="00ED36FB" w:rsidRDefault="00ED36FB" w:rsidP="00ED36FB">
      <w:pPr>
        <w:pStyle w:val="ListParagraph"/>
        <w:bidi/>
        <w:spacing w:after="0" w:line="360" w:lineRule="auto"/>
        <w:ind w:left="4" w:right="360"/>
        <w:jc w:val="both"/>
        <w:rPr>
          <w:rFonts w:ascii="Times New Roman" w:hAnsi="Times New Roman" w:cs="B Nazanin"/>
          <w:rtl/>
        </w:rPr>
      </w:pPr>
      <w:r>
        <w:rPr>
          <w:rFonts w:ascii="Microsoft Uighur" w:hAnsi="Microsoft Uighur" w:cs="B Nazanin" w:hint="cs"/>
          <w:b/>
          <w:bCs/>
          <w:rtl/>
        </w:rPr>
        <w:t xml:space="preserve">هدف وظیفه: </w:t>
      </w:r>
      <w:r w:rsidR="00ED284F">
        <w:rPr>
          <w:rFonts w:ascii="Microsoft Uighur" w:hAnsi="Microsoft Uighur" w:cs="B Nazanin" w:hint="cs"/>
          <w:rtl/>
        </w:rPr>
        <w:t xml:space="preserve">مدیریت، نظارت و کنترول از تمام امور تدارکات اداره مربوطه، تامین هماهنگی </w:t>
      </w:r>
      <w:r w:rsidR="00FF1E4E">
        <w:rPr>
          <w:rFonts w:ascii="Microsoft Uighur" w:hAnsi="Microsoft Uighur" w:cs="B Nazanin" w:hint="cs"/>
          <w:rtl/>
        </w:rPr>
        <w:t>فعالیت های تدارکاتی، تطبیق قانو</w:t>
      </w:r>
      <w:r w:rsidR="00ED284F">
        <w:rPr>
          <w:rFonts w:ascii="Microsoft Uighur" w:hAnsi="Microsoft Uighur" w:cs="B Nazanin" w:hint="cs"/>
          <w:rtl/>
        </w:rPr>
        <w:t>ن تدارکات و اسناد تقنینی مربوطه.</w:t>
      </w:r>
    </w:p>
    <w:p w:rsidR="00ED36FB" w:rsidRDefault="00ED36FB" w:rsidP="00C51205">
      <w:pPr>
        <w:bidi/>
        <w:spacing w:after="0" w:line="240" w:lineRule="auto"/>
        <w:ind w:right="360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>.....</w:t>
      </w:r>
      <w:r w:rsidR="00C51205">
        <w:rPr>
          <w:rFonts w:ascii="Microsoft Uighur" w:hAnsi="Microsoft Uighur" w:cs="B Nazanin" w:hint="cs"/>
          <w:rtl/>
        </w:rPr>
        <w:t>........</w:t>
      </w:r>
      <w:r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......................................................................................................................................................</w:t>
      </w:r>
      <w:r w:rsidR="00C51205">
        <w:rPr>
          <w:rFonts w:ascii="Microsoft Uighur" w:hAnsi="Microsoft Uighur" w:cs="B Nazanin" w:hint="cs"/>
          <w:rtl/>
        </w:rPr>
        <w:t>........................................</w:t>
      </w:r>
    </w:p>
    <w:p w:rsidR="00ED36FB" w:rsidRPr="006F3384" w:rsidRDefault="00ED36FB" w:rsidP="00ED36FB">
      <w:pPr>
        <w:bidi/>
        <w:spacing w:after="0" w:line="360" w:lineRule="auto"/>
        <w:ind w:right="360"/>
        <w:jc w:val="both"/>
        <w:rPr>
          <w:rFonts w:ascii="Microsoft Uighur" w:hAnsi="Microsoft Uighur" w:cs="B Nazanin"/>
          <w:b/>
          <w:bCs/>
          <w:sz w:val="24"/>
          <w:szCs w:val="24"/>
          <w:rtl/>
        </w:rPr>
      </w:pPr>
      <w:r w:rsidRPr="006F3384">
        <w:rPr>
          <w:rFonts w:ascii="Microsoft Uighur" w:hAnsi="Microsoft Uighur" w:cs="B Nazanin" w:hint="cs"/>
          <w:b/>
          <w:bCs/>
          <w:sz w:val="24"/>
          <w:szCs w:val="24"/>
          <w:rtl/>
        </w:rPr>
        <w:t>صلاحیت و مسئولیت های وظیفوی:</w:t>
      </w:r>
    </w:p>
    <w:p w:rsidR="00ED36FB" w:rsidRDefault="00ED284F" w:rsidP="00ED284F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۱. طرح و ترتیب پلان کاری ماهوار، ربعوار و سالانه آمریت مربوطه در مطابقت با پلان و اهداف اداره.</w:t>
      </w:r>
    </w:p>
    <w:p w:rsidR="00ED284F" w:rsidRDefault="00ED284F" w:rsidP="00ED284F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۲.مدیریت، طرح، ترتیب و تایید پلان تدارکاتی، ارسال به موقع آن به اداره تدارکات ملی و حصول اطمینان از تطبیق به موقع درست آن.</w:t>
      </w:r>
    </w:p>
    <w:p w:rsidR="00ED284F" w:rsidRDefault="00ED284F" w:rsidP="00ED284F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۳.مدیریت و نظارت از سیستم انتقال معلومات قراردادها به سیستم الکترونیکی ( انلاین ) اداره تدارکات ملی و دیتابیس داخلی.</w:t>
      </w:r>
    </w:p>
    <w:p w:rsidR="00ED284F" w:rsidRDefault="00ED284F" w:rsidP="00ED284F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۴.پیشبرد اجراات کاری در مطابقت با قانون تدارکات و طرزالعمل تدارکات و کنترول از پلان های تجدید شده اداره و ارسال به موقع آن به اداره تدارکات ملی و سایر ادارت ذیربط.</w:t>
      </w:r>
    </w:p>
    <w:p w:rsidR="00ED284F" w:rsidRDefault="00ED284F" w:rsidP="00ED284F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۵. نظارت از طرح، ترتیب و تایید اسناد داوطلبی، شرطنامه ها، اسناد ارزیابی قبلی ، اهلیت، اسناد درخواست نرخ گیری، اعلانات تدارکاتی، درخواست برای ارایه پشنهادات و سایر اسناد معیاری تدارکات جهت طی مراحل درست و اصولی پروسه های تدارکاتی مربوطه.</w:t>
      </w:r>
    </w:p>
    <w:p w:rsidR="00ED284F" w:rsidRDefault="00ED284F" w:rsidP="00ED284F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۶.نظارت و پیشنهاد تثبیت معیار ها و شرایط اهلیت و شایستگی داوطلبان در اسناد معیاری تدارکات.</w:t>
      </w:r>
    </w:p>
    <w:p w:rsidR="00ED284F" w:rsidRDefault="00ED284F" w:rsidP="00ED284F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۷.مدیریت و نظارت طی مراحل درست و اصولی پروسه های تدارکات طبق قانون تدارکات، مقرره، طرزالعمل ها و سایر اسناد معیاری تدارکات.</w:t>
      </w:r>
    </w:p>
    <w:p w:rsidR="00ED284F" w:rsidRDefault="00ED284F" w:rsidP="00ED284F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۸.پیشنهاد تعیین هیئت های آفر گشایی، خریداری و سایر هیئت ها در صورت لزوم.</w:t>
      </w:r>
    </w:p>
    <w:p w:rsidR="00ED284F" w:rsidRDefault="00ED284F" w:rsidP="00ED284F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۹.نظارت بر پروسه آفرگشایی و حصول اطمینان از صحت و درستی آن.</w:t>
      </w:r>
    </w:p>
    <w:p w:rsidR="00ED284F" w:rsidRDefault="00ED284F" w:rsidP="00ED284F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 xml:space="preserve">۱۰.نظارت از پروسه نرخ گیری </w:t>
      </w:r>
      <w:r w:rsidR="0055086D">
        <w:rPr>
          <w:rFonts w:ascii="Microsoft Uighur" w:hAnsi="Microsoft Uighur" w:cs="B Nazanin" w:hint="cs"/>
          <w:rtl/>
        </w:rPr>
        <w:t>پرچون و کنترول دقیق آن با اجناس از لحاظ کیفیت با در نظر داشت پالیسی های دولت.</w:t>
      </w:r>
    </w:p>
    <w:p w:rsidR="0055086D" w:rsidRDefault="0055086D" w:rsidP="0055086D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۱۱.نظارت از ترتیب و تنظیم اسناد قرارداد، تطبیق، اکمال و اجرای به موقع آن.</w:t>
      </w:r>
    </w:p>
    <w:p w:rsidR="0055086D" w:rsidRDefault="0055086D" w:rsidP="0055086D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۱۲.ارایه مشوره های تدارکاتی طبق قانون و مقررات تدارکاتی به مقامات، روسا و سایر کارمندان آمریت و اداره مربوطه.</w:t>
      </w:r>
    </w:p>
    <w:p w:rsidR="0055086D" w:rsidRDefault="0055086D" w:rsidP="0055086D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۱۳.نظارت از پروسه های ارسال فورم های معیاری تدارکات به خصوص پیشنهاد اعطای قرارداد و نظارت پروسه اعطای قرارداد.</w:t>
      </w:r>
    </w:p>
    <w:p w:rsidR="0055086D" w:rsidRDefault="0055086D" w:rsidP="0055086D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۱۴.تثبیت تخلفات تدارکاتی داوطلبان و قراردادیان و ارسال پیشنهاد محرومیت شرکت های مختلف به اداره تدارکات ملی طبق قانون تدارکات و طرزالعمل مربوطه.</w:t>
      </w:r>
    </w:p>
    <w:p w:rsidR="0055086D" w:rsidRDefault="0055086D" w:rsidP="0055086D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lastRenderedPageBreak/>
        <w:t>۱۵.طی مراحل اسناد اعطای قرارداد به داوطلب برنده و فراهم آوری تسهیلات در پروسه اعطای قرارداد.</w:t>
      </w:r>
    </w:p>
    <w:p w:rsidR="0055086D" w:rsidRDefault="0055086D" w:rsidP="0055086D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۱۶.مدیریت، ترتیب و تنظیم اسناد قرارداد در مطابقت به قانون و اسناد معیاری تدارکات.</w:t>
      </w:r>
    </w:p>
    <w:p w:rsidR="0055086D" w:rsidRDefault="0055086D" w:rsidP="0055086D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۱۷.مدیریت و رهبری کارمندان تحت اثر، ارتقای ظرفیت کارمندان جهت موثریت و مثمریت کاری و اجرای بهتر امور کاری و حل مشکلات کارمندان و تامین هماهنگی در اجرای وظایف کارمندان.</w:t>
      </w:r>
    </w:p>
    <w:p w:rsidR="0055086D" w:rsidRDefault="0055086D" w:rsidP="0055086D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۱۸.ارزیابی اجراات و کارکردهای تمام کارکنان تحت اثر مطابق قانون خدمات ملکی.</w:t>
      </w:r>
    </w:p>
    <w:p w:rsidR="0055086D" w:rsidRDefault="0055086D" w:rsidP="0055086D">
      <w:pPr>
        <w:bidi/>
        <w:spacing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۱۹.ارایه گزارش به موقع از کارکردهای بخش های تدارکات به امر ذیصلاح.</w:t>
      </w:r>
    </w:p>
    <w:p w:rsidR="00ED36FB" w:rsidRDefault="0055086D" w:rsidP="0055086D">
      <w:pPr>
        <w:bidi/>
        <w:spacing w:line="240" w:lineRule="auto"/>
        <w:ind w:right="360"/>
        <w:jc w:val="both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 xml:space="preserve">۲۰.اجرای سایر وظایف که از طرف مقامات، مطابق قوانین، مقررات و اهداف اداره سپرده می شود. </w:t>
      </w:r>
    </w:p>
    <w:p w:rsidR="00ED36FB" w:rsidRDefault="00ED36FB" w:rsidP="00ED36FB">
      <w:pPr>
        <w:bidi/>
        <w:spacing w:after="0" w:line="240" w:lineRule="auto"/>
        <w:ind w:right="360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ED36FB" w:rsidRDefault="00ED36FB" w:rsidP="00ED36FB">
      <w:pPr>
        <w:bidi/>
        <w:spacing w:after="0" w:line="240" w:lineRule="auto"/>
        <w:ind w:right="360"/>
        <w:rPr>
          <w:rFonts w:ascii="Microsoft Uighur" w:hAnsi="Microsoft Uighur" w:cs="B Nazanin"/>
          <w:b/>
          <w:bCs/>
          <w:rtl/>
        </w:rPr>
      </w:pPr>
      <w:r>
        <w:rPr>
          <w:rFonts w:ascii="Microsoft Uighur" w:hAnsi="Microsoft Uighur" w:cs="B Nazanin" w:hint="cs"/>
          <w:b/>
          <w:bCs/>
          <w:rtl/>
        </w:rPr>
        <w:t>شرایط استخدام (سطح تحصیل و تجربه کاری):</w:t>
      </w:r>
    </w:p>
    <w:p w:rsidR="00ED36FB" w:rsidRDefault="00ED36FB" w:rsidP="0055086D">
      <w:pPr>
        <w:bidi/>
        <w:spacing w:after="0" w:line="36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حداقل شرایط لازم برای احراز</w:t>
      </w:r>
      <w:r w:rsidR="0055086D">
        <w:rPr>
          <w:rFonts w:ascii="Microsoft Uighur" w:hAnsi="Microsoft Uighur" w:cs="B Nazanin" w:hint="cs"/>
          <w:rtl/>
        </w:rPr>
        <w:t xml:space="preserve"> این بست دراحکام مندرج ماده </w:t>
      </w:r>
      <w:r w:rsidR="0055086D" w:rsidRPr="0055086D">
        <w:rPr>
          <w:rFonts w:ascii="Microsoft Uighur" w:hAnsi="Microsoft Uighur" w:cs="B Nazanin" w:hint="cs"/>
          <w:sz w:val="24"/>
          <w:szCs w:val="24"/>
          <w:rtl/>
        </w:rPr>
        <w:t>(</w:t>
      </w:r>
      <w:r w:rsidR="0055086D" w:rsidRPr="0055086D">
        <w:rPr>
          <w:rFonts w:ascii="Microsoft Uighur" w:hAnsi="Microsoft Uighur" w:cs="B Nazanin" w:hint="cs"/>
          <w:sz w:val="20"/>
          <w:szCs w:val="20"/>
          <w:rtl/>
        </w:rPr>
        <w:t>۷</w:t>
      </w:r>
      <w:r w:rsidR="0055086D" w:rsidRPr="0055086D">
        <w:rPr>
          <w:rFonts w:ascii="Microsoft Uighur" w:hAnsi="Microsoft Uighur" w:cs="B Nazanin" w:hint="cs"/>
          <w:sz w:val="24"/>
          <w:szCs w:val="24"/>
          <w:rtl/>
        </w:rPr>
        <w:t>)</w:t>
      </w:r>
      <w:r w:rsidR="0055086D">
        <w:rPr>
          <w:rFonts w:ascii="Microsoft Uighur" w:hAnsi="Microsoft Uighur" w:cs="B Nazanin" w:hint="cs"/>
          <w:rtl/>
        </w:rPr>
        <w:t>، (</w:t>
      </w:r>
      <w:r w:rsidR="0055086D" w:rsidRPr="0055086D">
        <w:rPr>
          <w:rFonts w:ascii="Microsoft Uighur" w:hAnsi="Microsoft Uighur" w:cs="B Nazanin" w:hint="cs"/>
          <w:rtl/>
        </w:rPr>
        <w:t>۸</w:t>
      </w:r>
      <w:r w:rsidR="0055086D">
        <w:rPr>
          <w:rFonts w:ascii="Microsoft Uighur" w:hAnsi="Microsoft Uighur" w:cs="B Nazanin" w:hint="cs"/>
          <w:rtl/>
        </w:rPr>
        <w:t>)</w:t>
      </w:r>
      <w:r>
        <w:rPr>
          <w:rFonts w:ascii="Microsoft Uighur" w:hAnsi="Microsoft Uighur" w:cs="B Nazanin" w:hint="cs"/>
          <w:rtl/>
        </w:rPr>
        <w:t>و (</w:t>
      </w:r>
      <w:r w:rsidR="0055086D">
        <w:rPr>
          <w:rFonts w:ascii="Microsoft Uighur" w:hAnsi="Microsoft Uighur" w:cs="B Nazanin" w:hint="cs"/>
          <w:rtl/>
        </w:rPr>
        <w:t>۳۴</w:t>
      </w:r>
      <w:r>
        <w:rPr>
          <w:rFonts w:ascii="Microsoft Uighur" w:hAnsi="Microsoft Uighur" w:cs="B Nazanin" w:hint="cs"/>
          <w:rtl/>
        </w:rPr>
        <w:t>) قانون کارکنان خدمات ملکی ذکر گردیده است.</w:t>
      </w:r>
    </w:p>
    <w:p w:rsidR="00ED36FB" w:rsidRPr="001E5767" w:rsidRDefault="00ED36FB" w:rsidP="001E5767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ind w:right="360"/>
        <w:rPr>
          <w:rFonts w:ascii="Microsoft Uighur" w:hAnsi="Microsoft Uighur" w:cs="B Nazanin"/>
        </w:rPr>
      </w:pPr>
      <w:r w:rsidRPr="001E5767">
        <w:rPr>
          <w:rFonts w:ascii="Microsoft Uighur" w:hAnsi="Microsoft Uighur" w:cs="B Nazanin" w:hint="cs"/>
          <w:rtl/>
        </w:rPr>
        <w:t>درجه</w:t>
      </w:r>
      <w:r w:rsidR="00656697" w:rsidRPr="001E5767">
        <w:rPr>
          <w:rFonts w:ascii="Microsoft Uighur" w:hAnsi="Microsoft Uighur" w:cs="B Nazanin" w:hint="cs"/>
          <w:rtl/>
        </w:rPr>
        <w:t xml:space="preserve"> تحصیل : لیسانس اداره عامه، </w:t>
      </w:r>
      <w:r w:rsidR="00334E8A" w:rsidRPr="001E5767">
        <w:rPr>
          <w:rFonts w:ascii="Microsoft Uighur" w:hAnsi="Microsoft Uighur" w:cs="B Nazanin" w:hint="cs"/>
          <w:rtl/>
        </w:rPr>
        <w:t>اداره تجارت</w:t>
      </w:r>
      <w:r w:rsidR="00656697" w:rsidRPr="001E5767">
        <w:rPr>
          <w:rFonts w:ascii="Microsoft Uighur" w:hAnsi="Microsoft Uighur" w:cs="B Nazanin" w:hint="cs"/>
          <w:rtl/>
        </w:rPr>
        <w:t>، تجارت، اداره و مدیریت، مدیریت مالی، اقتصاد، مدیریت محاسبه، حقوق، تدار</w:t>
      </w:r>
      <w:r w:rsidR="00A236E4">
        <w:rPr>
          <w:rFonts w:ascii="Microsoft Uighur" w:hAnsi="Microsoft Uighur" w:cs="B Nazanin" w:hint="cs"/>
          <w:rtl/>
        </w:rPr>
        <w:t>کات، مدیریت عرضه خدمات، لوژستیک</w:t>
      </w:r>
      <w:r w:rsidR="00A236E4">
        <w:rPr>
          <w:rFonts w:ascii="Microsoft Uighur" w:hAnsi="Microsoft Uighur" w:cs="B Nazanin" w:hint="cs"/>
          <w:rtl/>
          <w:lang w:bidi="prs-AF"/>
        </w:rPr>
        <w:t xml:space="preserve">، مدیریت عمومی </w:t>
      </w:r>
      <w:r w:rsidRPr="001E5767">
        <w:rPr>
          <w:rFonts w:ascii="Microsoft Uighur" w:hAnsi="Microsoft Uighur" w:cs="B Nazanin" w:hint="cs"/>
          <w:rtl/>
        </w:rPr>
        <w:t xml:space="preserve">و بدرجات بالاتر تحصیلی مرتبط به وظیفه ارجحیت داده میشود.  </w:t>
      </w:r>
    </w:p>
    <w:p w:rsidR="00ED36FB" w:rsidRPr="001E5767" w:rsidRDefault="00656697" w:rsidP="001E5767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ind w:right="360"/>
        <w:rPr>
          <w:rFonts w:ascii="Microsoft Uighur" w:hAnsi="Microsoft Uighur" w:cs="B Nazanin"/>
          <w:rtl/>
        </w:rPr>
      </w:pPr>
      <w:r w:rsidRPr="001E5767">
        <w:rPr>
          <w:rFonts w:ascii="Microsoft Uighur" w:hAnsi="Microsoft Uighur" w:cs="B Nazanin" w:hint="cs"/>
          <w:rtl/>
        </w:rPr>
        <w:t>داشتن حد اقل دو</w:t>
      </w:r>
      <w:r w:rsidR="00ED36FB" w:rsidRPr="001E5767">
        <w:rPr>
          <w:rFonts w:ascii="Microsoft Uighur" w:hAnsi="Microsoft Uighur" w:cs="B Nazanin" w:hint="cs"/>
          <w:rtl/>
        </w:rPr>
        <w:t xml:space="preserve"> سال تجربه کاری مرتبط بوظیفه</w:t>
      </w:r>
      <w:r w:rsidRPr="001E5767">
        <w:rPr>
          <w:rFonts w:ascii="Microsoft Uighur" w:hAnsi="Microsoft Uighur" w:cs="B Nazanin" w:hint="cs"/>
          <w:rtl/>
        </w:rPr>
        <w:t>.</w:t>
      </w:r>
    </w:p>
    <w:p w:rsidR="00ED36FB" w:rsidRPr="001E5767" w:rsidRDefault="00ED36FB" w:rsidP="001E5767">
      <w:pPr>
        <w:pStyle w:val="ListParagraph"/>
        <w:numPr>
          <w:ilvl w:val="0"/>
          <w:numId w:val="1"/>
        </w:numPr>
        <w:bidi/>
        <w:spacing w:after="0" w:line="240" w:lineRule="auto"/>
        <w:ind w:right="360"/>
        <w:rPr>
          <w:rFonts w:ascii="Microsoft Uighur" w:hAnsi="Microsoft Uighur" w:cs="B Nazanin"/>
        </w:rPr>
      </w:pPr>
      <w:r w:rsidRPr="001E5767">
        <w:rPr>
          <w:rFonts w:ascii="Microsoft Uighur" w:hAnsi="Microsoft Uighur" w:cs="B Nazanin" w:hint="cs"/>
          <w:rtl/>
        </w:rPr>
        <w:t xml:space="preserve"> تسلط کامل به یکی از لسان های رسمی دری و یا پشتو و لسان انگلیسی</w:t>
      </w:r>
      <w:r w:rsidR="00334E8A" w:rsidRPr="001E5767">
        <w:rPr>
          <w:rFonts w:ascii="Microsoft Uighur" w:hAnsi="Microsoft Uighur" w:cs="B Nazanin" w:hint="cs"/>
          <w:rtl/>
        </w:rPr>
        <w:t>.</w:t>
      </w:r>
    </w:p>
    <w:p w:rsidR="003E7C3B" w:rsidRPr="001E5767" w:rsidRDefault="003E7C3B" w:rsidP="001E5767">
      <w:pPr>
        <w:pStyle w:val="ListParagraph"/>
        <w:numPr>
          <w:ilvl w:val="0"/>
          <w:numId w:val="1"/>
        </w:numPr>
        <w:bidi/>
        <w:spacing w:after="0" w:line="240" w:lineRule="auto"/>
        <w:ind w:right="360"/>
        <w:rPr>
          <w:rFonts w:ascii="Microsoft Uighur" w:hAnsi="Microsoft Uighur" w:cs="B Nazanin"/>
        </w:rPr>
      </w:pPr>
      <w:r w:rsidRPr="001E5767">
        <w:rPr>
          <w:rFonts w:ascii="Microsoft Uighur" w:hAnsi="Microsoft Uighur" w:cs="B Nazanin" w:hint="cs"/>
          <w:rtl/>
        </w:rPr>
        <w:t>توانایی استفاده از برنامه های کمپیوتر (آفیس) و برنامه های انترنت</w:t>
      </w:r>
      <w:r w:rsidR="00AE4E3D">
        <w:rPr>
          <w:rFonts w:ascii="Microsoft Uighur" w:hAnsi="Microsoft Uighur" w:cs="B Nazanin" w:hint="cs"/>
          <w:rtl/>
        </w:rPr>
        <w:t>.</w:t>
      </w:r>
    </w:p>
    <w:bookmarkEnd w:id="0"/>
    <w:p w:rsidR="00E90059" w:rsidRDefault="005C228B" w:rsidP="00ED36FB">
      <w:pPr>
        <w:tabs>
          <w:tab w:val="left" w:pos="3406"/>
        </w:tabs>
      </w:pPr>
    </w:p>
    <w:sectPr w:rsidR="00E90059" w:rsidSect="003E7C3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28B" w:rsidRDefault="005C228B" w:rsidP="00ED36FB">
      <w:pPr>
        <w:spacing w:after="0" w:line="240" w:lineRule="auto"/>
      </w:pPr>
      <w:r>
        <w:separator/>
      </w:r>
    </w:p>
  </w:endnote>
  <w:endnote w:type="continuationSeparator" w:id="0">
    <w:p w:rsidR="005C228B" w:rsidRDefault="005C228B" w:rsidP="00ED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28B" w:rsidRDefault="005C228B" w:rsidP="00ED36FB">
      <w:pPr>
        <w:spacing w:after="0" w:line="240" w:lineRule="auto"/>
      </w:pPr>
      <w:r>
        <w:separator/>
      </w:r>
    </w:p>
  </w:footnote>
  <w:footnote w:type="continuationSeparator" w:id="0">
    <w:p w:rsidR="005C228B" w:rsidRDefault="005C228B" w:rsidP="00ED3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216"/>
    <w:multiLevelType w:val="hybridMultilevel"/>
    <w:tmpl w:val="0D4EDF78"/>
    <w:lvl w:ilvl="0" w:tplc="67B2B66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94C44"/>
    <w:multiLevelType w:val="hybridMultilevel"/>
    <w:tmpl w:val="04FC70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FB"/>
    <w:rsid w:val="001E5767"/>
    <w:rsid w:val="00334E8A"/>
    <w:rsid w:val="003E7C3B"/>
    <w:rsid w:val="0040402D"/>
    <w:rsid w:val="004C0FFC"/>
    <w:rsid w:val="004F6D3B"/>
    <w:rsid w:val="0055086D"/>
    <w:rsid w:val="005821C7"/>
    <w:rsid w:val="005C228B"/>
    <w:rsid w:val="005C2C69"/>
    <w:rsid w:val="00656697"/>
    <w:rsid w:val="006F3384"/>
    <w:rsid w:val="007D3840"/>
    <w:rsid w:val="0086609E"/>
    <w:rsid w:val="009263DE"/>
    <w:rsid w:val="009641DA"/>
    <w:rsid w:val="00A236E4"/>
    <w:rsid w:val="00AE4E3D"/>
    <w:rsid w:val="00B35F6D"/>
    <w:rsid w:val="00C45B53"/>
    <w:rsid w:val="00C51205"/>
    <w:rsid w:val="00D6197A"/>
    <w:rsid w:val="00DC57FE"/>
    <w:rsid w:val="00DE3166"/>
    <w:rsid w:val="00ED284F"/>
    <w:rsid w:val="00ED36FB"/>
    <w:rsid w:val="00F73C8C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73DC9"/>
  <w15:chartTrackingRefBased/>
  <w15:docId w15:val="{D9734651-C632-4EAE-B261-7787A57D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ED36FB"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ED36FB"/>
    <w:pPr>
      <w:spacing w:line="254" w:lineRule="auto"/>
      <w:ind w:left="720"/>
      <w:contextualSpacing/>
    </w:pPr>
  </w:style>
  <w:style w:type="table" w:customStyle="1" w:styleId="PlainTable31">
    <w:name w:val="Plain Table 31"/>
    <w:basedOn w:val="TableNormal"/>
    <w:uiPriority w:val="43"/>
    <w:rsid w:val="00ED36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D3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6FB"/>
  </w:style>
  <w:style w:type="paragraph" w:styleId="Footer">
    <w:name w:val="footer"/>
    <w:basedOn w:val="Normal"/>
    <w:link w:val="FooterChar"/>
    <w:uiPriority w:val="99"/>
    <w:unhideWhenUsed/>
    <w:rsid w:val="00ED3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6FB"/>
  </w:style>
  <w:style w:type="paragraph" w:styleId="BalloonText">
    <w:name w:val="Balloon Text"/>
    <w:basedOn w:val="Normal"/>
    <w:link w:val="BalloonTextChar"/>
    <w:uiPriority w:val="99"/>
    <w:semiHidden/>
    <w:unhideWhenUsed/>
    <w:rsid w:val="003E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Moorche</cp:lastModifiedBy>
  <cp:revision>15</cp:revision>
  <cp:lastPrinted>2019-10-05T13:15:00Z</cp:lastPrinted>
  <dcterms:created xsi:type="dcterms:W3CDTF">2019-10-05T10:41:00Z</dcterms:created>
  <dcterms:modified xsi:type="dcterms:W3CDTF">2019-10-07T10:27:00Z</dcterms:modified>
</cp:coreProperties>
</file>